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EB8" w:rsidRPr="002336DE" w:rsidRDefault="00C96694" w:rsidP="002336DE">
      <w:pPr>
        <w:rPr>
          <w:rFonts w:ascii="Georgia" w:hAnsi="Georgia"/>
          <w:b/>
          <w:sz w:val="24"/>
          <w:szCs w:val="24"/>
        </w:rPr>
      </w:pPr>
      <w:r w:rsidRPr="002336DE">
        <w:rPr>
          <w:rFonts w:ascii="Georgia" w:hAnsi="Georgia"/>
          <w:b/>
          <w:sz w:val="24"/>
          <w:szCs w:val="24"/>
        </w:rPr>
        <w:t>Školství, doprava</w:t>
      </w:r>
    </w:p>
    <w:p w:rsidR="00C96694" w:rsidRPr="002336DE" w:rsidRDefault="00C96694" w:rsidP="002336DE">
      <w:pPr>
        <w:rPr>
          <w:rFonts w:ascii="Georgia" w:hAnsi="Georgia"/>
          <w:sz w:val="24"/>
          <w:szCs w:val="24"/>
        </w:rPr>
      </w:pPr>
    </w:p>
    <w:p w:rsidR="00BD611E" w:rsidRPr="002336DE" w:rsidRDefault="00BD611E" w:rsidP="002336DE">
      <w:pPr>
        <w:rPr>
          <w:rFonts w:ascii="Georgia" w:hAnsi="Georgia"/>
          <w:b/>
          <w:sz w:val="24"/>
          <w:szCs w:val="24"/>
        </w:rPr>
      </w:pPr>
      <w:r w:rsidRPr="002336DE">
        <w:rPr>
          <w:rFonts w:ascii="Georgia" w:hAnsi="Georgia"/>
          <w:b/>
          <w:sz w:val="24"/>
          <w:szCs w:val="24"/>
        </w:rPr>
        <w:t>Hlídání dětí pracovníků z první linie</w:t>
      </w:r>
    </w:p>
    <w:p w:rsidR="00730573" w:rsidRPr="002336DE" w:rsidRDefault="00F159D9" w:rsidP="002336DE">
      <w:pPr>
        <w:rPr>
          <w:rFonts w:ascii="Georgia" w:eastAsia="Times New Roman" w:hAnsi="Georgia" w:cs="Times New Roman"/>
          <w:sz w:val="24"/>
          <w:szCs w:val="24"/>
          <w:lang w:eastAsia="cs-CZ"/>
        </w:rPr>
      </w:pPr>
      <w:r w:rsidRPr="002336DE">
        <w:rPr>
          <w:rFonts w:ascii="Georgia" w:hAnsi="Georgia"/>
          <w:sz w:val="24"/>
          <w:szCs w:val="24"/>
        </w:rPr>
        <w:t xml:space="preserve">V době, kdy jsou uzavřené školy a mateřské školy, město Ostrava vyčlenilo zařízení pro hlídání </w:t>
      </w:r>
      <w:bookmarkStart w:id="0" w:name="_GoBack"/>
      <w:bookmarkEnd w:id="0"/>
      <w:r w:rsidRPr="002336DE">
        <w:rPr>
          <w:rFonts w:ascii="Georgia" w:hAnsi="Georgia"/>
          <w:sz w:val="24"/>
          <w:szCs w:val="24"/>
        </w:rPr>
        <w:t xml:space="preserve">dětí </w:t>
      </w:r>
      <w:r w:rsidRPr="002336DE">
        <w:rPr>
          <w:rFonts w:ascii="Georgia" w:hAnsi="Georgia"/>
          <w:sz w:val="24"/>
          <w:szCs w:val="24"/>
        </w:rPr>
        <w:t xml:space="preserve">zaměstnanců bezpečnostních sborů, městské policie, poskytovatelů zdravotních služeb, orgánů ochrany veřejného zdraví a ozbrojených sil. </w:t>
      </w:r>
      <w:r w:rsidRPr="002336DE">
        <w:rPr>
          <w:rFonts w:ascii="Georgia" w:hAnsi="Georgia"/>
          <w:sz w:val="24"/>
          <w:szCs w:val="24"/>
        </w:rPr>
        <w:br/>
      </w:r>
      <w:r w:rsidRPr="002336DE">
        <w:rPr>
          <w:rFonts w:ascii="Georgia" w:hAnsi="Georgia"/>
          <w:sz w:val="24"/>
          <w:szCs w:val="24"/>
        </w:rPr>
        <w:t xml:space="preserve">Pro hlídání dětí ve vědu od 6 do 10 let </w:t>
      </w:r>
      <w:r w:rsidRPr="002336DE">
        <w:rPr>
          <w:rFonts w:ascii="Georgia" w:hAnsi="Georgia"/>
          <w:sz w:val="24"/>
          <w:szCs w:val="24"/>
        </w:rPr>
        <w:t xml:space="preserve">město vyčlenilo </w:t>
      </w:r>
      <w:r w:rsidRPr="002336DE">
        <w:rPr>
          <w:rFonts w:ascii="Georgia" w:hAnsi="Georgia"/>
          <w:sz w:val="24"/>
          <w:szCs w:val="24"/>
        </w:rPr>
        <w:t xml:space="preserve">tři střediska volného času a Dům dětí a mládeže v </w:t>
      </w:r>
      <w:proofErr w:type="spellStart"/>
      <w:r w:rsidRPr="002336DE">
        <w:rPr>
          <w:rFonts w:ascii="Georgia" w:hAnsi="Georgia"/>
          <w:sz w:val="24"/>
          <w:szCs w:val="24"/>
        </w:rPr>
        <w:t>Porubě</w:t>
      </w:r>
      <w:proofErr w:type="spellEnd"/>
      <w:r w:rsidRPr="002336DE">
        <w:rPr>
          <w:rFonts w:ascii="Georgia" w:hAnsi="Georgia"/>
          <w:sz w:val="24"/>
          <w:szCs w:val="24"/>
        </w:rPr>
        <w:t xml:space="preserve"> s celkovou kapacitou až 375 dětí. </w:t>
      </w:r>
      <w:r w:rsidRPr="002336DE">
        <w:rPr>
          <w:rFonts w:ascii="Georgia" w:hAnsi="Georgia"/>
          <w:sz w:val="24"/>
          <w:szCs w:val="24"/>
        </w:rPr>
        <w:t>Děti jsou rozděleny do me</w:t>
      </w:r>
      <w:r w:rsidRPr="002336DE">
        <w:rPr>
          <w:rFonts w:ascii="Georgia" w:hAnsi="Georgia"/>
          <w:sz w:val="24"/>
          <w:szCs w:val="24"/>
        </w:rPr>
        <w:t xml:space="preserve">nších skupin po maximálně </w:t>
      </w:r>
      <w:r w:rsidRPr="002336DE">
        <w:rPr>
          <w:rFonts w:ascii="Georgia" w:hAnsi="Georgia"/>
          <w:sz w:val="24"/>
          <w:szCs w:val="24"/>
        </w:rPr>
        <w:t>15</w:t>
      </w:r>
      <w:r w:rsidRPr="002336DE">
        <w:rPr>
          <w:rFonts w:ascii="Georgia" w:hAnsi="Georgia"/>
          <w:sz w:val="24"/>
          <w:szCs w:val="24"/>
        </w:rPr>
        <w:t xml:space="preserve"> dětech. Všechna místa j</w:t>
      </w:r>
      <w:r w:rsidRPr="002336DE">
        <w:rPr>
          <w:rFonts w:ascii="Georgia" w:hAnsi="Georgia"/>
          <w:sz w:val="24"/>
          <w:szCs w:val="24"/>
        </w:rPr>
        <w:t xml:space="preserve">sou </w:t>
      </w:r>
      <w:r w:rsidRPr="002336DE">
        <w:rPr>
          <w:rFonts w:ascii="Georgia" w:hAnsi="Georgia"/>
          <w:sz w:val="24"/>
          <w:szCs w:val="24"/>
        </w:rPr>
        <w:t>vybav</w:t>
      </w:r>
      <w:r w:rsidRPr="002336DE">
        <w:rPr>
          <w:rFonts w:ascii="Georgia" w:hAnsi="Georgia"/>
          <w:sz w:val="24"/>
          <w:szCs w:val="24"/>
        </w:rPr>
        <w:t xml:space="preserve">ena </w:t>
      </w:r>
      <w:r w:rsidRPr="002336DE">
        <w:rPr>
          <w:rFonts w:ascii="Georgia" w:hAnsi="Georgia"/>
          <w:sz w:val="24"/>
          <w:szCs w:val="24"/>
        </w:rPr>
        <w:t>dezinfekcí a ochrannými rouškami, aby děti pobývaly v bezpečném prostředí</w:t>
      </w:r>
      <w:r w:rsidRPr="002336DE">
        <w:rPr>
          <w:rFonts w:ascii="Georgia" w:hAnsi="Georgia"/>
          <w:sz w:val="24"/>
          <w:szCs w:val="24"/>
        </w:rPr>
        <w:t xml:space="preserve">. </w:t>
      </w:r>
      <w:r w:rsidRPr="002336DE">
        <w:rPr>
          <w:rFonts w:ascii="Georgia" w:hAnsi="Georgia"/>
          <w:sz w:val="24"/>
          <w:szCs w:val="24"/>
        </w:rPr>
        <w:t xml:space="preserve">Rodiče dětí ve věku do šesti let zase mohou využít některou z 11 mateřských škol na území celého města. Tato zařízení fungují v pracovní dny od 7 do 17 hodin, avšak v případě potřeby mohou být otevřena 7 dní v týdnu po celých 24 hodin. </w:t>
      </w:r>
      <w:r w:rsidR="00BD611E" w:rsidRPr="002336DE">
        <w:rPr>
          <w:rFonts w:ascii="Georgia" w:hAnsi="Georgia"/>
          <w:sz w:val="24"/>
          <w:szCs w:val="24"/>
        </w:rPr>
        <w:br/>
      </w:r>
      <w:r w:rsidR="00BD611E" w:rsidRPr="002336DE">
        <w:rPr>
          <w:rFonts w:ascii="Georgia" w:eastAsia="Times New Roman" w:hAnsi="Georgia" w:cs="Times New Roman"/>
          <w:b/>
          <w:bCs/>
          <w:sz w:val="24"/>
          <w:szCs w:val="24"/>
          <w:lang w:eastAsia="cs-CZ"/>
        </w:rPr>
        <w:t>Vyčleněné mateřské školy pro děti 3 – 6 let</w:t>
      </w:r>
      <w:r w:rsidR="00730573" w:rsidRPr="00730573">
        <w:rPr>
          <w:rFonts w:ascii="Georgia" w:eastAsia="Times New Roman" w:hAnsi="Georgia" w:cs="Times New Roman"/>
          <w:b/>
          <w:bCs/>
          <w:sz w:val="24"/>
          <w:szCs w:val="24"/>
          <w:lang w:eastAsia="cs-CZ"/>
        </w:rPr>
        <w:t>:</w:t>
      </w:r>
      <w:r w:rsidR="00BD611E" w:rsidRPr="002336DE">
        <w:rPr>
          <w:rFonts w:ascii="Georgia" w:eastAsia="Times New Roman" w:hAnsi="Georgia" w:cs="Times New Roman"/>
          <w:sz w:val="24"/>
          <w:szCs w:val="24"/>
          <w:lang w:eastAsia="cs-CZ"/>
        </w:rPr>
        <w:br/>
      </w:r>
      <w:r w:rsidR="00730573" w:rsidRPr="00730573">
        <w:rPr>
          <w:rFonts w:ascii="Georgia" w:eastAsia="Times New Roman" w:hAnsi="Georgia" w:cs="Times New Roman"/>
          <w:sz w:val="24"/>
          <w:szCs w:val="24"/>
          <w:lang w:eastAsia="cs-CZ"/>
        </w:rPr>
        <w:t>MŠ Ukrajinská 1530 -1531, Poruba, tel.: 775 560 535</w:t>
      </w:r>
      <w:r w:rsidR="00730573" w:rsidRPr="00730573">
        <w:rPr>
          <w:rFonts w:ascii="Georgia" w:eastAsia="Times New Roman" w:hAnsi="Georgia" w:cs="Times New Roman"/>
          <w:sz w:val="24"/>
          <w:szCs w:val="24"/>
          <w:lang w:eastAsia="cs-CZ"/>
        </w:rPr>
        <w:br/>
        <w:t>MŠ F. Formana 13, Dubina, tel. 596 711 804, 777 079 918</w:t>
      </w:r>
      <w:r w:rsidR="00730573" w:rsidRPr="00730573">
        <w:rPr>
          <w:rFonts w:ascii="Georgia" w:eastAsia="Times New Roman" w:hAnsi="Georgia" w:cs="Times New Roman"/>
          <w:sz w:val="24"/>
          <w:szCs w:val="24"/>
          <w:lang w:eastAsia="cs-CZ"/>
        </w:rPr>
        <w:br/>
        <w:t>MŠ Za Školou 1, Zábřeh, tel.: 602 511 622, 725 059 525</w:t>
      </w:r>
      <w:r w:rsidR="00730573" w:rsidRPr="00730573">
        <w:rPr>
          <w:rFonts w:ascii="Georgia" w:eastAsia="Times New Roman" w:hAnsi="Georgia" w:cs="Times New Roman"/>
          <w:sz w:val="24"/>
          <w:szCs w:val="24"/>
          <w:lang w:eastAsia="cs-CZ"/>
        </w:rPr>
        <w:br/>
        <w:t>MŠ Bohumínská 68, Slezská Ostrava, tel.: 724 232 388, 739 418 144</w:t>
      </w:r>
      <w:r w:rsidR="00730573" w:rsidRPr="00730573">
        <w:rPr>
          <w:rFonts w:ascii="Georgia" w:eastAsia="Times New Roman" w:hAnsi="Georgia" w:cs="Times New Roman"/>
          <w:sz w:val="24"/>
          <w:szCs w:val="24"/>
          <w:lang w:eastAsia="cs-CZ"/>
        </w:rPr>
        <w:br/>
        <w:t>MŠ Zámostní 31, Slezská Ostrava, tel.: 596 241 745. 702 218 434, 725 934 169  </w:t>
      </w:r>
      <w:r w:rsidR="00730573" w:rsidRPr="00730573">
        <w:rPr>
          <w:rFonts w:ascii="Georgia" w:eastAsia="Times New Roman" w:hAnsi="Georgia" w:cs="Times New Roman"/>
          <w:sz w:val="24"/>
          <w:szCs w:val="24"/>
          <w:lang w:eastAsia="cs-CZ"/>
        </w:rPr>
        <w:br/>
        <w:t>ZŠ a MŠ Polanka nad Odrou, tel.: 596 931 563, 731 153 947</w:t>
      </w:r>
      <w:r w:rsidR="00730573" w:rsidRPr="00730573">
        <w:rPr>
          <w:rFonts w:ascii="Georgia" w:eastAsia="Times New Roman" w:hAnsi="Georgia" w:cs="Times New Roman"/>
          <w:sz w:val="24"/>
          <w:szCs w:val="24"/>
          <w:lang w:eastAsia="cs-CZ"/>
        </w:rPr>
        <w:br/>
        <w:t>MŠ Dobroslavická 42/4, Plesná, tel.: 596 935 029, 774 928 311</w:t>
      </w:r>
      <w:r w:rsidR="00730573" w:rsidRPr="00730573">
        <w:rPr>
          <w:rFonts w:ascii="Georgia" w:eastAsia="Times New Roman" w:hAnsi="Georgia" w:cs="Times New Roman"/>
          <w:sz w:val="24"/>
          <w:szCs w:val="24"/>
          <w:lang w:eastAsia="cs-CZ"/>
        </w:rPr>
        <w:br/>
        <w:t>Firemní mateřská školka, Prokešovo nám. 8, Ostrava, tel.: 737 905 169</w:t>
      </w:r>
      <w:r w:rsidR="00730573" w:rsidRPr="00730573">
        <w:rPr>
          <w:rFonts w:ascii="Georgia" w:eastAsia="Times New Roman" w:hAnsi="Georgia" w:cs="Times New Roman"/>
          <w:sz w:val="24"/>
          <w:szCs w:val="24"/>
          <w:lang w:eastAsia="cs-CZ"/>
        </w:rPr>
        <w:br/>
        <w:t>MŠ Těšínská, Radvanice, tel.: 596 232 782, 602 630 220</w:t>
      </w:r>
      <w:r w:rsidR="00730573" w:rsidRPr="00730573">
        <w:rPr>
          <w:rFonts w:ascii="Georgia" w:eastAsia="Times New Roman" w:hAnsi="Georgia" w:cs="Times New Roman"/>
          <w:sz w:val="24"/>
          <w:szCs w:val="24"/>
          <w:lang w:eastAsia="cs-CZ"/>
        </w:rPr>
        <w:br/>
        <w:t>ZŠ a MŠ Ostrčilova 10, Moravská Ostrava, tel.: 725 055 858, 731 588 152, 596 113 411</w:t>
      </w:r>
      <w:r w:rsidR="00730573" w:rsidRPr="00730573">
        <w:rPr>
          <w:rFonts w:ascii="Georgia" w:eastAsia="Times New Roman" w:hAnsi="Georgia" w:cs="Times New Roman"/>
          <w:sz w:val="24"/>
          <w:szCs w:val="24"/>
          <w:lang w:eastAsia="cs-CZ"/>
        </w:rPr>
        <w:br/>
        <w:t>MŠ Na Jízdárně 19a, Moravská Ostrava, tel.: 725 474 939, 602 170</w:t>
      </w:r>
      <w:r w:rsidR="00BD611E" w:rsidRPr="002336DE">
        <w:rPr>
          <w:rFonts w:ascii="Georgia" w:eastAsia="Times New Roman" w:hAnsi="Georgia" w:cs="Times New Roman"/>
          <w:sz w:val="24"/>
          <w:szCs w:val="24"/>
          <w:lang w:eastAsia="cs-CZ"/>
        </w:rPr>
        <w:t> </w:t>
      </w:r>
      <w:r w:rsidR="00730573" w:rsidRPr="00730573">
        <w:rPr>
          <w:rFonts w:ascii="Georgia" w:eastAsia="Times New Roman" w:hAnsi="Georgia" w:cs="Times New Roman"/>
          <w:sz w:val="24"/>
          <w:szCs w:val="24"/>
          <w:lang w:eastAsia="cs-CZ"/>
        </w:rPr>
        <w:t>715</w:t>
      </w:r>
      <w:r w:rsidR="00BD611E" w:rsidRPr="002336DE">
        <w:rPr>
          <w:rFonts w:ascii="Georgia" w:eastAsia="Times New Roman" w:hAnsi="Georgia" w:cs="Times New Roman"/>
          <w:sz w:val="24"/>
          <w:szCs w:val="24"/>
          <w:lang w:eastAsia="cs-CZ"/>
        </w:rPr>
        <w:br/>
      </w:r>
      <w:r w:rsidR="00BD611E" w:rsidRPr="002336DE">
        <w:rPr>
          <w:rFonts w:ascii="Georgia" w:eastAsia="Times New Roman" w:hAnsi="Georgia" w:cs="Times New Roman"/>
          <w:b/>
          <w:bCs/>
          <w:sz w:val="24"/>
          <w:szCs w:val="24"/>
          <w:lang w:eastAsia="cs-CZ"/>
        </w:rPr>
        <w:t>Z</w:t>
      </w:r>
      <w:r w:rsidR="00730573" w:rsidRPr="00730573">
        <w:rPr>
          <w:rFonts w:ascii="Georgia" w:eastAsia="Times New Roman" w:hAnsi="Georgia" w:cs="Times New Roman"/>
          <w:b/>
          <w:bCs/>
          <w:sz w:val="24"/>
          <w:szCs w:val="24"/>
          <w:lang w:eastAsia="cs-CZ"/>
        </w:rPr>
        <w:t xml:space="preserve">ařízení pro hlídání děti ve věku 6 </w:t>
      </w:r>
      <w:r w:rsidR="00BD611E" w:rsidRPr="002336DE">
        <w:rPr>
          <w:rFonts w:ascii="Georgia" w:eastAsia="Times New Roman" w:hAnsi="Georgia" w:cs="Times New Roman"/>
          <w:b/>
          <w:bCs/>
          <w:sz w:val="24"/>
          <w:szCs w:val="24"/>
          <w:lang w:eastAsia="cs-CZ"/>
        </w:rPr>
        <w:t>–</w:t>
      </w:r>
      <w:r w:rsidR="00730573" w:rsidRPr="00730573">
        <w:rPr>
          <w:rFonts w:ascii="Georgia" w:eastAsia="Times New Roman" w:hAnsi="Georgia" w:cs="Times New Roman"/>
          <w:b/>
          <w:bCs/>
          <w:sz w:val="24"/>
          <w:szCs w:val="24"/>
          <w:lang w:eastAsia="cs-CZ"/>
        </w:rPr>
        <w:t xml:space="preserve"> 10 let: </w:t>
      </w:r>
      <w:r w:rsidR="00BD611E" w:rsidRPr="002336DE">
        <w:rPr>
          <w:rFonts w:ascii="Georgia" w:eastAsia="Times New Roman" w:hAnsi="Georgia" w:cs="Times New Roman"/>
          <w:sz w:val="24"/>
          <w:szCs w:val="24"/>
          <w:lang w:eastAsia="cs-CZ"/>
        </w:rPr>
        <w:br/>
      </w:r>
      <w:r w:rsidR="00730573" w:rsidRPr="00730573">
        <w:rPr>
          <w:rFonts w:ascii="Georgia" w:eastAsia="Times New Roman" w:hAnsi="Georgia" w:cs="Times New Roman"/>
          <w:sz w:val="24"/>
          <w:szCs w:val="24"/>
          <w:lang w:eastAsia="cs-CZ"/>
        </w:rPr>
        <w:t>SVČ Korunka, Mariánské Hory, tel.: 775104422</w:t>
      </w:r>
      <w:r w:rsidR="00730573" w:rsidRPr="00730573">
        <w:rPr>
          <w:rFonts w:ascii="Georgia" w:eastAsia="Times New Roman" w:hAnsi="Georgia" w:cs="Times New Roman"/>
          <w:sz w:val="24"/>
          <w:szCs w:val="24"/>
          <w:lang w:eastAsia="cs-CZ"/>
        </w:rPr>
        <w:br/>
        <w:t>SVČ Gurťjevova, Jih, tel.: 739218326 </w:t>
      </w:r>
      <w:r w:rsidR="00730573" w:rsidRPr="00730573">
        <w:rPr>
          <w:rFonts w:ascii="Georgia" w:eastAsia="Times New Roman" w:hAnsi="Georgia" w:cs="Times New Roman"/>
          <w:sz w:val="24"/>
          <w:szCs w:val="24"/>
          <w:lang w:eastAsia="cs-CZ"/>
        </w:rPr>
        <w:br/>
        <w:t>SVČ Ostrčilova, Moravská Ostrava, tel.: 775598661, 775598662,</w:t>
      </w:r>
      <w:r w:rsidR="00730573" w:rsidRPr="00730573">
        <w:rPr>
          <w:rFonts w:ascii="Georgia" w:eastAsia="Times New Roman" w:hAnsi="Georgia" w:cs="Times New Roman"/>
          <w:sz w:val="24"/>
          <w:szCs w:val="24"/>
          <w:lang w:eastAsia="cs-CZ"/>
        </w:rPr>
        <w:br/>
        <w:t>DDM M. Majerové, Poruba, tel.: 725037080</w:t>
      </w:r>
    </w:p>
    <w:p w:rsidR="002336DE" w:rsidRPr="002336DE" w:rsidRDefault="002336DE" w:rsidP="002336DE">
      <w:pPr>
        <w:rPr>
          <w:rFonts w:ascii="Georgia" w:eastAsia="Times New Roman" w:hAnsi="Georgia" w:cs="Times New Roman"/>
          <w:sz w:val="24"/>
          <w:szCs w:val="24"/>
          <w:lang w:eastAsia="cs-CZ"/>
        </w:rPr>
      </w:pPr>
    </w:p>
    <w:p w:rsidR="002336DE" w:rsidRPr="002336DE" w:rsidRDefault="002336DE" w:rsidP="002336DE">
      <w:pPr>
        <w:rPr>
          <w:rFonts w:ascii="Georgia" w:eastAsia="Times New Roman" w:hAnsi="Georgia" w:cs="Times New Roman"/>
          <w:b/>
          <w:sz w:val="24"/>
          <w:szCs w:val="24"/>
          <w:lang w:eastAsia="cs-CZ"/>
        </w:rPr>
      </w:pPr>
      <w:r w:rsidRPr="002336DE">
        <w:rPr>
          <w:rFonts w:ascii="Georgia" w:eastAsia="Times New Roman" w:hAnsi="Georgia" w:cs="Times New Roman"/>
          <w:b/>
          <w:sz w:val="24"/>
          <w:szCs w:val="24"/>
          <w:lang w:eastAsia="cs-CZ"/>
        </w:rPr>
        <w:t>Zápisy dětí do prvních tříd</w:t>
      </w:r>
    </w:p>
    <w:p w:rsidR="002336DE" w:rsidRPr="002336DE" w:rsidRDefault="002336DE" w:rsidP="002336DE">
      <w:pPr>
        <w:rPr>
          <w:rFonts w:ascii="Georgia" w:eastAsia="Times New Roman" w:hAnsi="Georgia" w:cs="Times New Roman"/>
          <w:sz w:val="24"/>
          <w:szCs w:val="24"/>
          <w:lang w:eastAsia="cs-CZ"/>
        </w:rPr>
      </w:pPr>
      <w:r w:rsidRPr="002336DE">
        <w:rPr>
          <w:rFonts w:ascii="Georgia" w:hAnsi="Georgia"/>
          <w:sz w:val="24"/>
          <w:szCs w:val="24"/>
        </w:rPr>
        <w:t>V letošním školním roce by do prvních tříd ostravských škol mělo nastoupit 3156 dětí, kterých se týká povinnost zápisu. Noví školáci se narodili mezi zářím 2013 a posledním srpnem roku 2014. Letošní zápisy proběhnou v souladu s právními předpisy, ale s upuštěním od některých tradičních postupů v souvislosti s </w:t>
      </w:r>
      <w:proofErr w:type="spellStart"/>
      <w:r w:rsidRPr="002336DE">
        <w:rPr>
          <w:rFonts w:ascii="Georgia" w:hAnsi="Georgia"/>
          <w:sz w:val="24"/>
          <w:szCs w:val="24"/>
        </w:rPr>
        <w:t>koronavirem</w:t>
      </w:r>
      <w:proofErr w:type="spellEnd"/>
      <w:r w:rsidRPr="002336DE">
        <w:rPr>
          <w:rFonts w:ascii="Georgia" w:hAnsi="Georgia"/>
          <w:sz w:val="24"/>
          <w:szCs w:val="24"/>
        </w:rPr>
        <w:t xml:space="preserve"> a onemocněním COVID-19.</w:t>
      </w:r>
      <w:r w:rsidRPr="002336DE">
        <w:rPr>
          <w:rFonts w:ascii="Georgia" w:hAnsi="Georgia"/>
          <w:sz w:val="24"/>
          <w:szCs w:val="24"/>
        </w:rPr>
        <w:t xml:space="preserve"> </w:t>
      </w:r>
      <w:r w:rsidRPr="002336DE">
        <w:rPr>
          <w:rFonts w:ascii="Georgia" w:hAnsi="Georgia"/>
          <w:sz w:val="24"/>
          <w:szCs w:val="24"/>
        </w:rPr>
        <w:br/>
      </w:r>
      <w:r w:rsidRPr="002336DE">
        <w:rPr>
          <w:rFonts w:ascii="Georgia" w:eastAsia="Times New Roman" w:hAnsi="Georgia" w:cs="Times New Roman"/>
          <w:sz w:val="24"/>
          <w:szCs w:val="24"/>
          <w:lang w:eastAsia="cs-CZ"/>
        </w:rPr>
        <w:t xml:space="preserve">Podle opatření Ministerstva školství, mládeže a tělovýchovy k organizaci zápisů do ZŠ pro tento školní rok 2020/2021  všechny základní školy zveřejnily na svých webových stránkách termíny a dobu zápisu a detailní popis průběhu a možností zápisu včetně </w:t>
      </w:r>
      <w:r w:rsidRPr="002336DE">
        <w:rPr>
          <w:rFonts w:ascii="Georgia" w:eastAsia="Times New Roman" w:hAnsi="Georgia" w:cs="Times New Roman"/>
          <w:sz w:val="24"/>
          <w:szCs w:val="24"/>
          <w:lang w:eastAsia="cs-CZ"/>
        </w:rPr>
        <w:lastRenderedPageBreak/>
        <w:t xml:space="preserve">možnosti stáhnout si přihlášku.  Zápisy probíhají od </w:t>
      </w:r>
      <w:r w:rsidRPr="002336DE">
        <w:rPr>
          <w:rFonts w:ascii="Georgia" w:eastAsia="Times New Roman" w:hAnsi="Georgia" w:cs="Times New Roman"/>
          <w:b/>
          <w:bCs/>
          <w:sz w:val="24"/>
          <w:szCs w:val="24"/>
          <w:lang w:eastAsia="cs-CZ"/>
        </w:rPr>
        <w:t>1. do 30. dubna 2020</w:t>
      </w:r>
      <w:r w:rsidRPr="002336DE">
        <w:rPr>
          <w:rFonts w:ascii="Georgia" w:eastAsia="Times New Roman" w:hAnsi="Georgia" w:cs="Times New Roman"/>
          <w:sz w:val="24"/>
          <w:szCs w:val="24"/>
          <w:lang w:eastAsia="cs-CZ"/>
        </w:rPr>
        <w:t>.</w:t>
      </w:r>
      <w:r w:rsidRPr="002336DE">
        <w:rPr>
          <w:rFonts w:ascii="Georgia" w:eastAsia="Times New Roman" w:hAnsi="Georgia" w:cs="Times New Roman"/>
          <w:sz w:val="24"/>
          <w:szCs w:val="24"/>
          <w:lang w:eastAsia="cs-CZ"/>
        </w:rPr>
        <w:br/>
        <w:t>Jaké jsou hlavní změny oproti minulým letům? Současná situace vyžaduje organizovat zápisy bez osobní přítomnosti dětí ve škole, upřednostnit, pokud je to možné, podání přihlášky bez osobní přítomnosti zákonného zástupce dítěte ve škole (datová schránka, email s elektronickým podpisem), případně dle konkrétní situace osobně do školy nebo poštou. Ředitelé škol stanovili pro příjem žádostí o přijetí k povinné školní docházce dostatečně dlouhé období v rozmezí stanoveném školským zákonem, tedy od 1. 4. 2020 do 30. 4. 2020. Přihlášku je možné doručit následujícími způsoby:</w:t>
      </w:r>
    </w:p>
    <w:p w:rsidR="002336DE" w:rsidRPr="002336DE" w:rsidRDefault="002336DE" w:rsidP="002336DE">
      <w:pPr>
        <w:numPr>
          <w:ilvl w:val="0"/>
          <w:numId w:val="1"/>
        </w:numPr>
        <w:spacing w:before="100" w:beforeAutospacing="1" w:after="192" w:line="240" w:lineRule="auto"/>
        <w:ind w:left="960"/>
        <w:rPr>
          <w:rFonts w:ascii="Georgia" w:eastAsia="Times New Roman" w:hAnsi="Georgia" w:cs="Times New Roman"/>
          <w:sz w:val="24"/>
          <w:szCs w:val="24"/>
          <w:lang w:eastAsia="cs-CZ"/>
        </w:rPr>
      </w:pPr>
      <w:r w:rsidRPr="002336DE">
        <w:rPr>
          <w:rFonts w:ascii="Georgia" w:eastAsia="Times New Roman" w:hAnsi="Georgia" w:cs="Times New Roman"/>
          <w:sz w:val="24"/>
          <w:szCs w:val="24"/>
          <w:lang w:eastAsia="cs-CZ"/>
        </w:rPr>
        <w:t>do datové schránky školy</w:t>
      </w:r>
    </w:p>
    <w:p w:rsidR="002336DE" w:rsidRPr="002336DE" w:rsidRDefault="002336DE" w:rsidP="002336DE">
      <w:pPr>
        <w:numPr>
          <w:ilvl w:val="0"/>
          <w:numId w:val="1"/>
        </w:numPr>
        <w:spacing w:before="100" w:beforeAutospacing="1" w:after="192" w:line="240" w:lineRule="auto"/>
        <w:ind w:left="960"/>
        <w:rPr>
          <w:rFonts w:ascii="Georgia" w:eastAsia="Times New Roman" w:hAnsi="Georgia" w:cs="Times New Roman"/>
          <w:sz w:val="24"/>
          <w:szCs w:val="24"/>
          <w:lang w:eastAsia="cs-CZ"/>
        </w:rPr>
      </w:pPr>
      <w:r w:rsidRPr="002336DE">
        <w:rPr>
          <w:rFonts w:ascii="Georgia" w:eastAsia="Times New Roman" w:hAnsi="Georgia" w:cs="Times New Roman"/>
          <w:sz w:val="24"/>
          <w:szCs w:val="24"/>
          <w:lang w:eastAsia="cs-CZ"/>
        </w:rPr>
        <w:t>e-mailem s uznávaným elektronickým podpisem</w:t>
      </w:r>
    </w:p>
    <w:p w:rsidR="002336DE" w:rsidRPr="002336DE" w:rsidRDefault="002336DE" w:rsidP="002336DE">
      <w:pPr>
        <w:numPr>
          <w:ilvl w:val="0"/>
          <w:numId w:val="1"/>
        </w:numPr>
        <w:spacing w:before="100" w:beforeAutospacing="1" w:after="192" w:line="240" w:lineRule="auto"/>
        <w:ind w:left="960"/>
        <w:rPr>
          <w:rFonts w:ascii="Georgia" w:eastAsia="Times New Roman" w:hAnsi="Georgia" w:cs="Times New Roman"/>
          <w:sz w:val="24"/>
          <w:szCs w:val="24"/>
          <w:lang w:eastAsia="cs-CZ"/>
        </w:rPr>
      </w:pPr>
      <w:r w:rsidRPr="002336DE">
        <w:rPr>
          <w:rFonts w:ascii="Georgia" w:eastAsia="Times New Roman" w:hAnsi="Georgia" w:cs="Times New Roman"/>
          <w:sz w:val="24"/>
          <w:szCs w:val="24"/>
          <w:lang w:eastAsia="cs-CZ"/>
        </w:rPr>
        <w:t>poštou na adresu základní školy</w:t>
      </w:r>
    </w:p>
    <w:p w:rsidR="002336DE" w:rsidRPr="002336DE" w:rsidRDefault="002336DE" w:rsidP="002336DE">
      <w:pPr>
        <w:numPr>
          <w:ilvl w:val="0"/>
          <w:numId w:val="1"/>
        </w:numPr>
        <w:spacing w:before="100" w:beforeAutospacing="1" w:after="192" w:line="240" w:lineRule="auto"/>
        <w:ind w:left="960"/>
        <w:rPr>
          <w:rFonts w:ascii="Georgia" w:eastAsia="Times New Roman" w:hAnsi="Georgia" w:cs="Times New Roman"/>
          <w:sz w:val="24"/>
          <w:szCs w:val="24"/>
          <w:lang w:eastAsia="cs-CZ"/>
        </w:rPr>
      </w:pPr>
      <w:r w:rsidRPr="002336DE">
        <w:rPr>
          <w:rFonts w:ascii="Georgia" w:eastAsia="Times New Roman" w:hAnsi="Georgia" w:cs="Times New Roman"/>
          <w:sz w:val="24"/>
          <w:szCs w:val="24"/>
          <w:lang w:eastAsia="cs-CZ"/>
        </w:rPr>
        <w:t>osobním podáním (aby nedošlo k vyšší koncentraci a pohybu osob v prostorách školy, je nutné se předem objednat na určitou hodinu. To je možné telefonicky nebo prostřednictvím rezervačního systému, pokud jej škola má zřízen.</w:t>
      </w:r>
    </w:p>
    <w:p w:rsidR="002336DE" w:rsidRPr="002336DE" w:rsidRDefault="002336DE" w:rsidP="002336DE">
      <w:pPr>
        <w:spacing w:before="288" w:after="288" w:line="240" w:lineRule="auto"/>
        <w:rPr>
          <w:rFonts w:ascii="Georgia" w:eastAsia="Times New Roman" w:hAnsi="Georgia" w:cs="Times New Roman"/>
          <w:sz w:val="24"/>
          <w:szCs w:val="24"/>
          <w:lang w:eastAsia="cs-CZ"/>
        </w:rPr>
      </w:pPr>
      <w:r w:rsidRPr="002336DE">
        <w:rPr>
          <w:rFonts w:ascii="Georgia" w:eastAsia="Times New Roman" w:hAnsi="Georgia" w:cs="Times New Roman"/>
          <w:sz w:val="24"/>
          <w:szCs w:val="24"/>
          <w:lang w:eastAsia="cs-CZ"/>
        </w:rPr>
        <w:t>Pokud bude podání učiněno pomocí jiných technických prostředků (např. e-mailem bez uznávaného elektronického podpisu, telefaxem apod.), je nutné jej do 5 dnů ze strany zákonného zástupce potvrdit jedním z výše uvedených způsobů.</w:t>
      </w:r>
    </w:p>
    <w:p w:rsidR="002336DE" w:rsidRPr="002336DE" w:rsidRDefault="002336DE" w:rsidP="002336DE">
      <w:pPr>
        <w:rPr>
          <w:rFonts w:ascii="Georgia" w:hAnsi="Georgia"/>
          <w:sz w:val="24"/>
          <w:szCs w:val="24"/>
        </w:rPr>
      </w:pPr>
    </w:p>
    <w:p w:rsidR="002336DE" w:rsidRPr="002336DE" w:rsidRDefault="002336DE" w:rsidP="002336DE">
      <w:pPr>
        <w:rPr>
          <w:rFonts w:ascii="Georgia" w:hAnsi="Georgia"/>
          <w:b/>
          <w:sz w:val="24"/>
          <w:szCs w:val="24"/>
        </w:rPr>
      </w:pPr>
      <w:r w:rsidRPr="002336DE">
        <w:rPr>
          <w:rFonts w:ascii="Georgia" w:hAnsi="Georgia"/>
          <w:b/>
          <w:sz w:val="24"/>
          <w:szCs w:val="24"/>
        </w:rPr>
        <w:t>Cestování v MHD</w:t>
      </w:r>
    </w:p>
    <w:p w:rsidR="002336DE" w:rsidRPr="002336DE" w:rsidRDefault="002336DE" w:rsidP="002336DE">
      <w:pPr>
        <w:rPr>
          <w:rFonts w:ascii="Georgia" w:hAnsi="Georgia"/>
          <w:sz w:val="24"/>
          <w:szCs w:val="24"/>
        </w:rPr>
      </w:pPr>
      <w:r w:rsidRPr="002336DE">
        <w:rPr>
          <w:rFonts w:ascii="Georgia" w:hAnsi="Georgia"/>
          <w:sz w:val="24"/>
          <w:szCs w:val="24"/>
        </w:rPr>
        <w:t xml:space="preserve">Dopravní podnik Ostrava zajišťuje pravidelnou intenzivní dezinfekci všech vozů městské hromadné dopravy, včetně ozónové dezinfekce. Na konečných stanicích řidiči větrají vozy. </w:t>
      </w:r>
      <w:r w:rsidRPr="002336DE">
        <w:rPr>
          <w:rFonts w:ascii="Georgia" w:hAnsi="Georgia"/>
          <w:sz w:val="24"/>
          <w:szCs w:val="24"/>
        </w:rPr>
        <w:br/>
        <w:t xml:space="preserve">Dočasně byly zrušeny zastávky na znamení. Na nich autobusy a trolejbusy zastavují jako na běžné zastávce, aby cestující nemuseli mačkat tlačítka. Ve večerních hodinách byl zrušen nástup předními dveřmi související s kontrolou jízdních dokladů řidičem. Cestující nyní mohou nastupovat všemi dveřmi. </w:t>
      </w:r>
    </w:p>
    <w:p w:rsidR="002336DE" w:rsidRPr="002336DE" w:rsidRDefault="002336DE" w:rsidP="002336DE">
      <w:pPr>
        <w:rPr>
          <w:rFonts w:ascii="Georgia" w:hAnsi="Georgia"/>
          <w:sz w:val="24"/>
          <w:szCs w:val="24"/>
        </w:rPr>
      </w:pPr>
      <w:r w:rsidRPr="002336DE">
        <w:rPr>
          <w:rFonts w:ascii="Georgia" w:hAnsi="Georgia"/>
          <w:sz w:val="24"/>
          <w:szCs w:val="24"/>
        </w:rPr>
        <w:t xml:space="preserve">Dopravní podnik rovněž upozorňuje, že cestující musí mít v prostředcích městské hromadné dopravy povinně roušky nebo jinak zakryté dýchací cesty. Na tuto povinnost vtipně upozornil rouškami namalovanými na tramvajích. </w:t>
      </w:r>
      <w:r w:rsidRPr="002336DE">
        <w:rPr>
          <w:rFonts w:ascii="Georgia" w:hAnsi="Georgia"/>
          <w:sz w:val="24"/>
          <w:szCs w:val="24"/>
        </w:rPr>
        <w:br/>
        <w:t xml:space="preserve">U některých linek byly upraveny intervaly, dočasně byly zrušeny tramvajové spoje č. 6 a 15, autobusové linky 20, </w:t>
      </w:r>
      <w:proofErr w:type="gramStart"/>
      <w:r w:rsidRPr="002336DE">
        <w:rPr>
          <w:rFonts w:ascii="Georgia" w:hAnsi="Georgia"/>
          <w:sz w:val="24"/>
          <w:szCs w:val="24"/>
        </w:rPr>
        <w:t>90  a 91</w:t>
      </w:r>
      <w:proofErr w:type="gramEnd"/>
      <w:r w:rsidRPr="002336DE">
        <w:rPr>
          <w:rFonts w:ascii="Georgia" w:hAnsi="Georgia"/>
          <w:sz w:val="24"/>
          <w:szCs w:val="24"/>
        </w:rPr>
        <w:t>, které reagují na uzavření školských zařízení, a trolejbusové linky 103 a 109. Obslužnost je zajištěna dalšími spoji.)</w:t>
      </w:r>
    </w:p>
    <w:p w:rsidR="002336DE" w:rsidRPr="002336DE" w:rsidRDefault="002336DE" w:rsidP="002336DE">
      <w:pPr>
        <w:rPr>
          <w:rFonts w:ascii="Georgia" w:hAnsi="Georgia"/>
          <w:sz w:val="24"/>
          <w:szCs w:val="24"/>
        </w:rPr>
      </w:pPr>
    </w:p>
    <w:p w:rsidR="00730573" w:rsidRPr="002336DE" w:rsidRDefault="00730573" w:rsidP="002336DE">
      <w:pPr>
        <w:rPr>
          <w:rFonts w:ascii="Georgia" w:hAnsi="Georgia"/>
          <w:sz w:val="24"/>
          <w:szCs w:val="24"/>
        </w:rPr>
      </w:pPr>
    </w:p>
    <w:p w:rsidR="00F159D9" w:rsidRPr="002336DE" w:rsidRDefault="00F159D9" w:rsidP="002336DE">
      <w:pPr>
        <w:rPr>
          <w:rFonts w:ascii="Georgia" w:hAnsi="Georgia"/>
          <w:sz w:val="24"/>
          <w:szCs w:val="24"/>
        </w:rPr>
      </w:pPr>
    </w:p>
    <w:sectPr w:rsidR="00F159D9" w:rsidRPr="00233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otham Black">
    <w:panose1 w:val="00000000000000000000"/>
    <w:charset w:val="00"/>
    <w:family w:val="modern"/>
    <w:notTrueType/>
    <w:pitch w:val="variable"/>
    <w:sig w:usb0="A10000FF" w:usb1="4000005B" w:usb2="00000000" w:usb3="00000000" w:csb0="0000009B"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866DA"/>
    <w:multiLevelType w:val="multilevel"/>
    <w:tmpl w:val="144E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83"/>
    <w:rsid w:val="000C0EB8"/>
    <w:rsid w:val="00223883"/>
    <w:rsid w:val="002336DE"/>
    <w:rsid w:val="00730573"/>
    <w:rsid w:val="00BD611E"/>
    <w:rsid w:val="00C96694"/>
    <w:rsid w:val="00F15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159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159D9"/>
    <w:rPr>
      <w:color w:val="0000FF"/>
      <w:u w:val="single"/>
    </w:rPr>
  </w:style>
  <w:style w:type="character" w:styleId="Siln">
    <w:name w:val="Strong"/>
    <w:basedOn w:val="Standardnpsmoodstavce"/>
    <w:uiPriority w:val="22"/>
    <w:qFormat/>
    <w:rsid w:val="002336DE"/>
    <w:rPr>
      <w:b/>
      <w:bCs/>
    </w:rPr>
  </w:style>
  <w:style w:type="paragraph" w:customStyle="1" w:styleId="TITULEKPESSLOUZPCE">
    <w:name w:val="TITULEK PŘES SLOUZPCE"/>
    <w:basedOn w:val="Normln"/>
    <w:uiPriority w:val="99"/>
    <w:rsid w:val="002336DE"/>
    <w:pPr>
      <w:autoSpaceDE w:val="0"/>
      <w:autoSpaceDN w:val="0"/>
      <w:adjustRightInd w:val="0"/>
      <w:spacing w:after="85" w:line="340" w:lineRule="atLeast"/>
      <w:textAlignment w:val="center"/>
    </w:pPr>
    <w:rPr>
      <w:rFonts w:ascii="Gotham Black" w:hAnsi="Gotham Black" w:cs="Gotham Black"/>
      <w:color w:val="00244B"/>
      <w:sz w:val="32"/>
      <w:szCs w:val="32"/>
    </w:rPr>
  </w:style>
  <w:style w:type="paragraph" w:customStyle="1" w:styleId="TEXT">
    <w:name w:val="TEXT"/>
    <w:basedOn w:val="Normln"/>
    <w:uiPriority w:val="99"/>
    <w:rsid w:val="002336DE"/>
    <w:pPr>
      <w:autoSpaceDE w:val="0"/>
      <w:autoSpaceDN w:val="0"/>
      <w:adjustRightInd w:val="0"/>
      <w:spacing w:after="0" w:line="210" w:lineRule="atLeast"/>
      <w:ind w:firstLine="170"/>
      <w:jc w:val="both"/>
      <w:textAlignment w:val="center"/>
    </w:pPr>
    <w:rPr>
      <w:rFonts w:ascii="Georgia" w:hAnsi="Georgia" w:cs="Georgia"/>
      <w:color w:val="000000"/>
      <w:sz w:val="18"/>
      <w:szCs w:val="18"/>
    </w:rPr>
  </w:style>
  <w:style w:type="paragraph" w:customStyle="1" w:styleId="TEXTBEZ">
    <w:name w:val="TEXT BEZ"/>
    <w:basedOn w:val="TEXT"/>
    <w:uiPriority w:val="99"/>
    <w:rsid w:val="002336DE"/>
    <w:pPr>
      <w:ind w:firstLine="0"/>
    </w:pPr>
  </w:style>
  <w:style w:type="character" w:customStyle="1" w:styleId="PODPIS">
    <w:name w:val="PODPIS"/>
    <w:uiPriority w:val="99"/>
    <w:rsid w:val="002336DE"/>
    <w:rPr>
      <w:rFonts w:ascii="Calibri Light" w:hAnsi="Calibri Light" w:cs="Calibri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159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159D9"/>
    <w:rPr>
      <w:color w:val="0000FF"/>
      <w:u w:val="single"/>
    </w:rPr>
  </w:style>
  <w:style w:type="character" w:styleId="Siln">
    <w:name w:val="Strong"/>
    <w:basedOn w:val="Standardnpsmoodstavce"/>
    <w:uiPriority w:val="22"/>
    <w:qFormat/>
    <w:rsid w:val="002336DE"/>
    <w:rPr>
      <w:b/>
      <w:bCs/>
    </w:rPr>
  </w:style>
  <w:style w:type="paragraph" w:customStyle="1" w:styleId="TITULEKPESSLOUZPCE">
    <w:name w:val="TITULEK PŘES SLOUZPCE"/>
    <w:basedOn w:val="Normln"/>
    <w:uiPriority w:val="99"/>
    <w:rsid w:val="002336DE"/>
    <w:pPr>
      <w:autoSpaceDE w:val="0"/>
      <w:autoSpaceDN w:val="0"/>
      <w:adjustRightInd w:val="0"/>
      <w:spacing w:after="85" w:line="340" w:lineRule="atLeast"/>
      <w:textAlignment w:val="center"/>
    </w:pPr>
    <w:rPr>
      <w:rFonts w:ascii="Gotham Black" w:hAnsi="Gotham Black" w:cs="Gotham Black"/>
      <w:color w:val="00244B"/>
      <w:sz w:val="32"/>
      <w:szCs w:val="32"/>
    </w:rPr>
  </w:style>
  <w:style w:type="paragraph" w:customStyle="1" w:styleId="TEXT">
    <w:name w:val="TEXT"/>
    <w:basedOn w:val="Normln"/>
    <w:uiPriority w:val="99"/>
    <w:rsid w:val="002336DE"/>
    <w:pPr>
      <w:autoSpaceDE w:val="0"/>
      <w:autoSpaceDN w:val="0"/>
      <w:adjustRightInd w:val="0"/>
      <w:spacing w:after="0" w:line="210" w:lineRule="atLeast"/>
      <w:ind w:firstLine="170"/>
      <w:jc w:val="both"/>
      <w:textAlignment w:val="center"/>
    </w:pPr>
    <w:rPr>
      <w:rFonts w:ascii="Georgia" w:hAnsi="Georgia" w:cs="Georgia"/>
      <w:color w:val="000000"/>
      <w:sz w:val="18"/>
      <w:szCs w:val="18"/>
    </w:rPr>
  </w:style>
  <w:style w:type="paragraph" w:customStyle="1" w:styleId="TEXTBEZ">
    <w:name w:val="TEXT BEZ"/>
    <w:basedOn w:val="TEXT"/>
    <w:uiPriority w:val="99"/>
    <w:rsid w:val="002336DE"/>
    <w:pPr>
      <w:ind w:firstLine="0"/>
    </w:pPr>
  </w:style>
  <w:style w:type="character" w:customStyle="1" w:styleId="PODPIS">
    <w:name w:val="PODPIS"/>
    <w:uiPriority w:val="99"/>
    <w:rsid w:val="002336DE"/>
    <w:rPr>
      <w:rFonts w:ascii="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86399">
      <w:bodyDiv w:val="1"/>
      <w:marLeft w:val="240"/>
      <w:marRight w:val="240"/>
      <w:marTop w:val="0"/>
      <w:marBottom w:val="0"/>
      <w:divBdr>
        <w:top w:val="none" w:sz="0" w:space="0" w:color="auto"/>
        <w:left w:val="none" w:sz="0" w:space="0" w:color="auto"/>
        <w:bottom w:val="none" w:sz="0" w:space="0" w:color="auto"/>
        <w:right w:val="none" w:sz="0" w:space="0" w:color="auto"/>
      </w:divBdr>
      <w:divsChild>
        <w:div w:id="1709573689">
          <w:marLeft w:val="0"/>
          <w:marRight w:val="0"/>
          <w:marTop w:val="0"/>
          <w:marBottom w:val="0"/>
          <w:divBdr>
            <w:top w:val="none" w:sz="0" w:space="0" w:color="auto"/>
            <w:left w:val="none" w:sz="0" w:space="0" w:color="auto"/>
            <w:bottom w:val="none" w:sz="0" w:space="0" w:color="auto"/>
            <w:right w:val="none" w:sz="0" w:space="0" w:color="auto"/>
          </w:divBdr>
          <w:divsChild>
            <w:div w:id="1786775281">
              <w:marLeft w:val="0"/>
              <w:marRight w:val="0"/>
              <w:marTop w:val="0"/>
              <w:marBottom w:val="0"/>
              <w:divBdr>
                <w:top w:val="none" w:sz="0" w:space="0" w:color="auto"/>
                <w:left w:val="none" w:sz="0" w:space="0" w:color="auto"/>
                <w:bottom w:val="none" w:sz="0" w:space="0" w:color="auto"/>
                <w:right w:val="none" w:sz="0" w:space="0" w:color="auto"/>
              </w:divBdr>
              <w:divsChild>
                <w:div w:id="653339747">
                  <w:marLeft w:val="0"/>
                  <w:marRight w:val="0"/>
                  <w:marTop w:val="0"/>
                  <w:marBottom w:val="0"/>
                  <w:divBdr>
                    <w:top w:val="none" w:sz="0" w:space="0" w:color="auto"/>
                    <w:left w:val="none" w:sz="0" w:space="0" w:color="auto"/>
                    <w:bottom w:val="none" w:sz="0" w:space="0" w:color="auto"/>
                    <w:right w:val="none" w:sz="0" w:space="0" w:color="auto"/>
                  </w:divBdr>
                  <w:divsChild>
                    <w:div w:id="457532644">
                      <w:marLeft w:val="0"/>
                      <w:marRight w:val="0"/>
                      <w:marTop w:val="0"/>
                      <w:marBottom w:val="0"/>
                      <w:divBdr>
                        <w:top w:val="none" w:sz="0" w:space="0" w:color="auto"/>
                        <w:left w:val="none" w:sz="0" w:space="0" w:color="auto"/>
                        <w:bottom w:val="none" w:sz="0" w:space="0" w:color="auto"/>
                        <w:right w:val="none" w:sz="0" w:space="0" w:color="auto"/>
                      </w:divBdr>
                      <w:divsChild>
                        <w:div w:id="431315718">
                          <w:marLeft w:val="0"/>
                          <w:marRight w:val="0"/>
                          <w:marTop w:val="0"/>
                          <w:marBottom w:val="0"/>
                          <w:divBdr>
                            <w:top w:val="none" w:sz="0" w:space="0" w:color="auto"/>
                            <w:left w:val="none" w:sz="0" w:space="0" w:color="auto"/>
                            <w:bottom w:val="none" w:sz="0" w:space="0" w:color="auto"/>
                            <w:right w:val="none" w:sz="0" w:space="0" w:color="auto"/>
                          </w:divBdr>
                          <w:divsChild>
                            <w:div w:id="15162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7617">
      <w:bodyDiv w:val="1"/>
      <w:marLeft w:val="240"/>
      <w:marRight w:val="240"/>
      <w:marTop w:val="0"/>
      <w:marBottom w:val="0"/>
      <w:divBdr>
        <w:top w:val="none" w:sz="0" w:space="0" w:color="auto"/>
        <w:left w:val="none" w:sz="0" w:space="0" w:color="auto"/>
        <w:bottom w:val="none" w:sz="0" w:space="0" w:color="auto"/>
        <w:right w:val="none" w:sz="0" w:space="0" w:color="auto"/>
      </w:divBdr>
      <w:divsChild>
        <w:div w:id="1899127137">
          <w:marLeft w:val="0"/>
          <w:marRight w:val="0"/>
          <w:marTop w:val="0"/>
          <w:marBottom w:val="0"/>
          <w:divBdr>
            <w:top w:val="none" w:sz="0" w:space="0" w:color="auto"/>
            <w:left w:val="none" w:sz="0" w:space="0" w:color="auto"/>
            <w:bottom w:val="none" w:sz="0" w:space="0" w:color="auto"/>
            <w:right w:val="none" w:sz="0" w:space="0" w:color="auto"/>
          </w:divBdr>
          <w:divsChild>
            <w:div w:id="386415810">
              <w:marLeft w:val="0"/>
              <w:marRight w:val="0"/>
              <w:marTop w:val="0"/>
              <w:marBottom w:val="0"/>
              <w:divBdr>
                <w:top w:val="none" w:sz="0" w:space="0" w:color="auto"/>
                <w:left w:val="none" w:sz="0" w:space="0" w:color="auto"/>
                <w:bottom w:val="none" w:sz="0" w:space="0" w:color="auto"/>
                <w:right w:val="none" w:sz="0" w:space="0" w:color="auto"/>
              </w:divBdr>
              <w:divsChild>
                <w:div w:id="1928222616">
                  <w:marLeft w:val="0"/>
                  <w:marRight w:val="0"/>
                  <w:marTop w:val="0"/>
                  <w:marBottom w:val="0"/>
                  <w:divBdr>
                    <w:top w:val="none" w:sz="0" w:space="0" w:color="auto"/>
                    <w:left w:val="none" w:sz="0" w:space="0" w:color="auto"/>
                    <w:bottom w:val="none" w:sz="0" w:space="0" w:color="auto"/>
                    <w:right w:val="none" w:sz="0" w:space="0" w:color="auto"/>
                  </w:divBdr>
                  <w:divsChild>
                    <w:div w:id="1133670281">
                      <w:marLeft w:val="0"/>
                      <w:marRight w:val="0"/>
                      <w:marTop w:val="0"/>
                      <w:marBottom w:val="0"/>
                      <w:divBdr>
                        <w:top w:val="none" w:sz="0" w:space="0" w:color="auto"/>
                        <w:left w:val="none" w:sz="0" w:space="0" w:color="auto"/>
                        <w:bottom w:val="none" w:sz="0" w:space="0" w:color="auto"/>
                        <w:right w:val="none" w:sz="0" w:space="0" w:color="auto"/>
                      </w:divBdr>
                      <w:divsChild>
                        <w:div w:id="325939616">
                          <w:marLeft w:val="0"/>
                          <w:marRight w:val="0"/>
                          <w:marTop w:val="0"/>
                          <w:marBottom w:val="0"/>
                          <w:divBdr>
                            <w:top w:val="none" w:sz="0" w:space="0" w:color="auto"/>
                            <w:left w:val="none" w:sz="0" w:space="0" w:color="auto"/>
                            <w:bottom w:val="none" w:sz="0" w:space="0" w:color="auto"/>
                            <w:right w:val="none" w:sz="0" w:space="0" w:color="auto"/>
                          </w:divBdr>
                          <w:divsChild>
                            <w:div w:id="597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669</Words>
  <Characters>3948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 René</dc:creator>
  <cp:keywords/>
  <dc:description/>
  <cp:lastModifiedBy>Stejskal René</cp:lastModifiedBy>
  <cp:revision>5</cp:revision>
  <dcterms:created xsi:type="dcterms:W3CDTF">2020-04-08T12:52:00Z</dcterms:created>
  <dcterms:modified xsi:type="dcterms:W3CDTF">2020-04-08T13:11:00Z</dcterms:modified>
</cp:coreProperties>
</file>